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6E17" w14:textId="77777777" w:rsidR="00701C8B" w:rsidRPr="00701C8B" w:rsidRDefault="00701C8B" w:rsidP="00701C8B">
      <w:pPr>
        <w:shd w:val="clear" w:color="auto" w:fill="FFFFFF"/>
        <w:jc w:val="center"/>
        <w:rPr>
          <w:rFonts w:ascii="Arial" w:eastAsia="Times New Roman" w:hAnsi="Arial" w:cs="Arial"/>
          <w:b/>
          <w:bCs/>
          <w:color w:val="222222"/>
          <w:kern w:val="0"/>
          <w:sz w:val="24"/>
          <w:szCs w:val="24"/>
          <w14:ligatures w14:val="none"/>
        </w:rPr>
      </w:pPr>
      <w:r w:rsidRPr="00701C8B">
        <w:rPr>
          <w:rFonts w:ascii="Arial" w:eastAsia="Times New Roman" w:hAnsi="Arial" w:cs="Arial"/>
          <w:b/>
          <w:bCs/>
          <w:color w:val="222222"/>
          <w:kern w:val="0"/>
          <w:sz w:val="24"/>
          <w:szCs w:val="24"/>
          <w14:ligatures w14:val="none"/>
        </w:rPr>
        <w:t>From ACTFL – The Language Educator</w:t>
      </w:r>
    </w:p>
    <w:p w14:paraId="0144EB85" w14:textId="77777777" w:rsidR="00701C8B" w:rsidRDefault="00701C8B" w:rsidP="00701C8B">
      <w:pPr>
        <w:shd w:val="clear" w:color="auto" w:fill="FFFFFF"/>
        <w:rPr>
          <w:rFonts w:ascii="Arial" w:eastAsia="Times New Roman" w:hAnsi="Arial" w:cs="Arial"/>
          <w:color w:val="222222"/>
          <w:kern w:val="0"/>
          <w:sz w:val="24"/>
          <w:szCs w:val="24"/>
          <w14:ligatures w14:val="none"/>
        </w:rPr>
      </w:pPr>
    </w:p>
    <w:p w14:paraId="2720CA77" w14:textId="631A4138" w:rsidR="00701C8B" w:rsidRPr="00701C8B" w:rsidRDefault="00701C8B" w:rsidP="00701C8B">
      <w:pPr>
        <w:shd w:val="clear" w:color="auto" w:fill="FFFFFF"/>
        <w:rPr>
          <w:rFonts w:ascii="Arial" w:eastAsia="Times New Roman" w:hAnsi="Arial" w:cs="Arial"/>
          <w:b/>
          <w:bCs/>
          <w:color w:val="222222"/>
          <w:kern w:val="0"/>
          <w:sz w:val="24"/>
          <w:szCs w:val="24"/>
          <w14:ligatures w14:val="none"/>
        </w:rPr>
      </w:pPr>
      <w:r w:rsidRPr="00701C8B">
        <w:rPr>
          <w:rFonts w:ascii="Arial" w:eastAsia="Times New Roman" w:hAnsi="Arial" w:cs="Arial"/>
          <w:b/>
          <w:bCs/>
          <w:color w:val="222222"/>
          <w:kern w:val="0"/>
          <w:sz w:val="24"/>
          <w:szCs w:val="24"/>
          <w14:ligatures w14:val="none"/>
        </w:rPr>
        <w:t>Read it.</w:t>
      </w:r>
    </w:p>
    <w:p w14:paraId="3003F8A5"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 xml:space="preserve">For news and </w:t>
      </w:r>
      <w:proofErr w:type="gramStart"/>
      <w:r w:rsidRPr="00701C8B">
        <w:rPr>
          <w:rFonts w:ascii="Arial" w:eastAsia="Times New Roman" w:hAnsi="Arial" w:cs="Arial"/>
          <w:color w:val="222222"/>
          <w:kern w:val="0"/>
          <w:sz w:val="24"/>
          <w:szCs w:val="24"/>
          <w14:ligatures w14:val="none"/>
        </w:rPr>
        <w:t>tools</w:t>
      </w:r>
      <w:proofErr w:type="gramEnd"/>
      <w:r w:rsidRPr="00701C8B">
        <w:rPr>
          <w:rFonts w:ascii="Arial" w:eastAsia="Times New Roman" w:hAnsi="Arial" w:cs="Arial"/>
          <w:color w:val="222222"/>
          <w:kern w:val="0"/>
          <w:sz w:val="24"/>
          <w:szCs w:val="24"/>
          <w14:ligatures w14:val="none"/>
        </w:rPr>
        <w:t xml:space="preserve"> you can use in the classroom the very next day, turn to The Language Educator. Every issue offers useful information about inspirational projects, innovative tools, and replicate programs.</w:t>
      </w:r>
    </w:p>
    <w:p w14:paraId="23669B60"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p>
    <w:p w14:paraId="326365A7" w14:textId="77777777" w:rsidR="00701C8B" w:rsidRPr="00701C8B" w:rsidRDefault="00701C8B" w:rsidP="00701C8B">
      <w:pPr>
        <w:shd w:val="clear" w:color="auto" w:fill="FFFFFF"/>
        <w:rPr>
          <w:rFonts w:ascii="Arial" w:eastAsia="Times New Roman" w:hAnsi="Arial" w:cs="Arial"/>
          <w:b/>
          <w:bCs/>
          <w:color w:val="222222"/>
          <w:kern w:val="0"/>
          <w:sz w:val="24"/>
          <w:szCs w:val="24"/>
          <w14:ligatures w14:val="none"/>
        </w:rPr>
      </w:pPr>
      <w:r w:rsidRPr="00701C8B">
        <w:rPr>
          <w:rFonts w:ascii="Arial" w:eastAsia="Times New Roman" w:hAnsi="Arial" w:cs="Arial"/>
          <w:b/>
          <w:bCs/>
          <w:color w:val="222222"/>
          <w:kern w:val="0"/>
          <w:sz w:val="24"/>
          <w:szCs w:val="24"/>
          <w14:ligatures w14:val="none"/>
        </w:rPr>
        <w:t>Write for it.</w:t>
      </w:r>
    </w:p>
    <w:p w14:paraId="2A3F7EDA"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Share your inspiration, spread your ideas, and shout about your initiatives - write an article for </w:t>
      </w:r>
      <w:r w:rsidRPr="00701C8B">
        <w:rPr>
          <w:rFonts w:ascii="Arial" w:eastAsia="Times New Roman" w:hAnsi="Arial" w:cs="Arial"/>
          <w:i/>
          <w:iCs/>
          <w:color w:val="222222"/>
          <w:kern w:val="0"/>
          <w:sz w:val="24"/>
          <w:szCs w:val="24"/>
          <w14:ligatures w14:val="none"/>
        </w:rPr>
        <w:t>The Language Educator</w:t>
      </w:r>
      <w:r w:rsidRPr="00701C8B">
        <w:rPr>
          <w:rFonts w:ascii="Arial" w:eastAsia="Times New Roman" w:hAnsi="Arial" w:cs="Arial"/>
          <w:color w:val="222222"/>
          <w:kern w:val="0"/>
          <w:sz w:val="24"/>
          <w:szCs w:val="24"/>
          <w14:ligatures w14:val="none"/>
        </w:rPr>
        <w:t>!  </w:t>
      </w:r>
      <w:r w:rsidRPr="00701C8B">
        <w:rPr>
          <w:rFonts w:ascii="Arial" w:eastAsia="Times New Roman" w:hAnsi="Arial" w:cs="Arial"/>
          <w:i/>
          <w:iCs/>
          <w:color w:val="222222"/>
          <w:kern w:val="0"/>
          <w:sz w:val="24"/>
          <w:szCs w:val="24"/>
          <w14:ligatures w14:val="none"/>
        </w:rPr>
        <w:t>TLE </w:t>
      </w:r>
      <w:r w:rsidRPr="00701C8B">
        <w:rPr>
          <w:rFonts w:ascii="Arial" w:eastAsia="Times New Roman" w:hAnsi="Arial" w:cs="Arial"/>
          <w:color w:val="222222"/>
          <w:kern w:val="0"/>
          <w:sz w:val="24"/>
          <w:szCs w:val="24"/>
          <w14:ligatures w14:val="none"/>
        </w:rPr>
        <w:t>encourages submissions from world language educators of any level, any language, and with any level of professional experience. From peer-reviewed to first-person articles, your contributions are welcome. </w:t>
      </w:r>
    </w:p>
    <w:p w14:paraId="60F23A19"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 xml:space="preserve">Choose a topic relevant for education of a broad range of languages and levels </w:t>
      </w:r>
      <w:proofErr w:type="spellStart"/>
      <w:r w:rsidRPr="00701C8B">
        <w:rPr>
          <w:rFonts w:ascii="Arial" w:eastAsia="Times New Roman" w:hAnsi="Arial" w:cs="Arial"/>
          <w:color w:val="222222"/>
          <w:kern w:val="0"/>
          <w:sz w:val="24"/>
          <w:szCs w:val="24"/>
          <w14:ligatures w14:val="none"/>
        </w:rPr>
        <w:t>adn</w:t>
      </w:r>
      <w:proofErr w:type="spellEnd"/>
      <w:r w:rsidRPr="00701C8B">
        <w:rPr>
          <w:rFonts w:ascii="Arial" w:eastAsia="Times New Roman" w:hAnsi="Arial" w:cs="Arial"/>
          <w:color w:val="222222"/>
          <w:kern w:val="0"/>
          <w:sz w:val="24"/>
          <w:szCs w:val="24"/>
          <w14:ligatures w14:val="none"/>
        </w:rPr>
        <w:t xml:space="preserve"> share your expertise by writing one of the three types of articles for </w:t>
      </w:r>
      <w:proofErr w:type="gramStart"/>
      <w:r w:rsidRPr="00701C8B">
        <w:rPr>
          <w:rFonts w:ascii="Arial" w:eastAsia="Times New Roman" w:hAnsi="Arial" w:cs="Arial"/>
          <w:color w:val="222222"/>
          <w:kern w:val="0"/>
          <w:sz w:val="24"/>
          <w:szCs w:val="24"/>
          <w14:ligatures w14:val="none"/>
        </w:rPr>
        <w:t>consideration  for</w:t>
      </w:r>
      <w:proofErr w:type="gramEnd"/>
      <w:r w:rsidRPr="00701C8B">
        <w:rPr>
          <w:rFonts w:ascii="Arial" w:eastAsia="Times New Roman" w:hAnsi="Arial" w:cs="Arial"/>
          <w:color w:val="222222"/>
          <w:kern w:val="0"/>
          <w:sz w:val="24"/>
          <w:szCs w:val="24"/>
          <w14:ligatures w14:val="none"/>
        </w:rPr>
        <w:t xml:space="preserve"> publication in the print and /or the digital edition of the </w:t>
      </w:r>
      <w:r w:rsidRPr="00701C8B">
        <w:rPr>
          <w:rFonts w:ascii="Arial" w:eastAsia="Times New Roman" w:hAnsi="Arial" w:cs="Arial"/>
          <w:i/>
          <w:iCs/>
          <w:color w:val="222222"/>
          <w:kern w:val="0"/>
          <w:sz w:val="24"/>
          <w:szCs w:val="24"/>
          <w14:ligatures w14:val="none"/>
        </w:rPr>
        <w:t>TLE</w:t>
      </w:r>
      <w:r w:rsidRPr="00701C8B">
        <w:rPr>
          <w:rFonts w:ascii="Arial" w:eastAsia="Times New Roman" w:hAnsi="Arial" w:cs="Arial"/>
          <w:color w:val="222222"/>
          <w:kern w:val="0"/>
          <w:sz w:val="24"/>
          <w:szCs w:val="24"/>
          <w14:ligatures w14:val="none"/>
        </w:rPr>
        <w:t>.</w:t>
      </w:r>
    </w:p>
    <w:p w14:paraId="47ABC72B"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p>
    <w:p w14:paraId="2404A0A7" w14:textId="77777777" w:rsidR="00701C8B" w:rsidRPr="00701C8B" w:rsidRDefault="00701C8B" w:rsidP="00701C8B">
      <w:pPr>
        <w:shd w:val="clear" w:color="auto" w:fill="FFFFFF"/>
        <w:rPr>
          <w:rFonts w:ascii="Arial" w:eastAsia="Times New Roman" w:hAnsi="Arial" w:cs="Arial"/>
          <w:b/>
          <w:bCs/>
          <w:color w:val="222222"/>
          <w:kern w:val="0"/>
          <w:sz w:val="24"/>
          <w:szCs w:val="24"/>
          <w14:ligatures w14:val="none"/>
        </w:rPr>
      </w:pPr>
      <w:r w:rsidRPr="00701C8B">
        <w:rPr>
          <w:rFonts w:ascii="Arial" w:eastAsia="Times New Roman" w:hAnsi="Arial" w:cs="Arial"/>
          <w:b/>
          <w:bCs/>
          <w:color w:val="222222"/>
          <w:kern w:val="0"/>
          <w:sz w:val="24"/>
          <w:szCs w:val="24"/>
          <w14:ligatures w14:val="none"/>
        </w:rPr>
        <w:t>Feature Topic Articles</w:t>
      </w:r>
    </w:p>
    <w:p w14:paraId="6093ECF3"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Write a practical, replicable, well-documented, evidence-based article on a relevant world language education topic of your choice. Innovative programs, breakthrough techniques, the successful application of research in the classroom, outstanding practices...all make excellent feature topic articles. Your submission will be blind peer-reviewed and considered for publication in either the print and/or the digital edition of TLE.</w:t>
      </w:r>
    </w:p>
    <w:p w14:paraId="25F60EA8"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p>
    <w:p w14:paraId="6B9CF77B" w14:textId="77777777" w:rsidR="00701C8B" w:rsidRPr="00701C8B" w:rsidRDefault="00701C8B" w:rsidP="00701C8B">
      <w:pPr>
        <w:shd w:val="clear" w:color="auto" w:fill="FFFFFF"/>
        <w:rPr>
          <w:rFonts w:ascii="Arial" w:eastAsia="Times New Roman" w:hAnsi="Arial" w:cs="Arial"/>
          <w:b/>
          <w:bCs/>
          <w:color w:val="222222"/>
          <w:kern w:val="0"/>
          <w:sz w:val="24"/>
          <w:szCs w:val="24"/>
          <w14:ligatures w14:val="none"/>
        </w:rPr>
      </w:pPr>
      <w:r w:rsidRPr="00701C8B">
        <w:rPr>
          <w:rFonts w:ascii="Arial" w:eastAsia="Times New Roman" w:hAnsi="Arial" w:cs="Arial"/>
          <w:b/>
          <w:bCs/>
          <w:color w:val="222222"/>
          <w:kern w:val="0"/>
          <w:sz w:val="24"/>
          <w:szCs w:val="24"/>
          <w14:ligatures w14:val="none"/>
        </w:rPr>
        <w:t>Educator voices</w:t>
      </w:r>
    </w:p>
    <w:p w14:paraId="7FCF0937"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 xml:space="preserve">Tell your story, promote a cause, discuss professional concerns. Your Educator Voice could be published as a first-person article </w:t>
      </w:r>
      <w:proofErr w:type="gramStart"/>
      <w:r w:rsidRPr="00701C8B">
        <w:rPr>
          <w:rFonts w:ascii="Arial" w:eastAsia="Times New Roman" w:hAnsi="Arial" w:cs="Arial"/>
          <w:color w:val="222222"/>
          <w:kern w:val="0"/>
          <w:sz w:val="24"/>
          <w:szCs w:val="24"/>
          <w14:ligatures w14:val="none"/>
        </w:rPr>
        <w:t>and also</w:t>
      </w:r>
      <w:proofErr w:type="gramEnd"/>
      <w:r w:rsidRPr="00701C8B">
        <w:rPr>
          <w:rFonts w:ascii="Arial" w:eastAsia="Times New Roman" w:hAnsi="Arial" w:cs="Arial"/>
          <w:color w:val="222222"/>
          <w:kern w:val="0"/>
          <w:sz w:val="24"/>
          <w:szCs w:val="24"/>
          <w14:ligatures w14:val="none"/>
        </w:rPr>
        <w:t xml:space="preserve"> heard in an online Q&amp;A.</w:t>
      </w:r>
    </w:p>
    <w:p w14:paraId="44A17399"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p>
    <w:p w14:paraId="00DC8EBA" w14:textId="77777777" w:rsidR="00701C8B" w:rsidRPr="00701C8B" w:rsidRDefault="00701C8B" w:rsidP="00701C8B">
      <w:pPr>
        <w:shd w:val="clear" w:color="auto" w:fill="FFFFFF"/>
        <w:rPr>
          <w:rFonts w:ascii="Arial" w:eastAsia="Times New Roman" w:hAnsi="Arial" w:cs="Arial"/>
          <w:b/>
          <w:bCs/>
          <w:color w:val="222222"/>
          <w:kern w:val="0"/>
          <w:sz w:val="24"/>
          <w:szCs w:val="24"/>
          <w14:ligatures w14:val="none"/>
        </w:rPr>
      </w:pPr>
      <w:r w:rsidRPr="00701C8B">
        <w:rPr>
          <w:rFonts w:ascii="Arial" w:eastAsia="Times New Roman" w:hAnsi="Arial" w:cs="Arial"/>
          <w:b/>
          <w:bCs/>
          <w:color w:val="222222"/>
          <w:kern w:val="0"/>
          <w:sz w:val="24"/>
          <w:szCs w:val="24"/>
          <w14:ligatures w14:val="none"/>
        </w:rPr>
        <w:t>Educator tips</w:t>
      </w:r>
    </w:p>
    <w:p w14:paraId="285C1664" w14:textId="77777777" w:rsid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Tell colleagues how you are using the latest language teaching and learning tools and technologies in the classroom.  </w:t>
      </w:r>
    </w:p>
    <w:p w14:paraId="05BD83F2" w14:textId="77777777" w:rsidR="00701C8B" w:rsidRPr="00701C8B" w:rsidRDefault="00701C8B" w:rsidP="00701C8B">
      <w:pPr>
        <w:shd w:val="clear" w:color="auto" w:fill="FFFFFF"/>
        <w:rPr>
          <w:rFonts w:ascii="Arial" w:eastAsia="Times New Roman" w:hAnsi="Arial" w:cs="Arial"/>
          <w:color w:val="222222"/>
          <w:kern w:val="0"/>
          <w:sz w:val="24"/>
          <w:szCs w:val="24"/>
          <w14:ligatures w14:val="none"/>
        </w:rPr>
      </w:pPr>
    </w:p>
    <w:p w14:paraId="6FD3C33B" w14:textId="69CA5BB9" w:rsidR="00701C8B" w:rsidRPr="00701C8B" w:rsidRDefault="00701C8B" w:rsidP="00701C8B">
      <w:pPr>
        <w:shd w:val="clear" w:color="auto" w:fill="FFFFFF"/>
        <w:rPr>
          <w:rFonts w:ascii="Arial" w:eastAsia="Times New Roman" w:hAnsi="Arial" w:cs="Arial"/>
          <w:color w:val="222222"/>
          <w:kern w:val="0"/>
          <w:sz w:val="24"/>
          <w:szCs w:val="24"/>
          <w14:ligatures w14:val="none"/>
        </w:rPr>
      </w:pPr>
      <w:r w:rsidRPr="00701C8B">
        <w:rPr>
          <w:rFonts w:ascii="Arial" w:eastAsia="Times New Roman" w:hAnsi="Arial" w:cs="Arial"/>
          <w:color w:val="222222"/>
          <w:kern w:val="0"/>
          <w:sz w:val="24"/>
          <w:szCs w:val="24"/>
          <w14:ligatures w14:val="none"/>
        </w:rPr>
        <w:t>You do not need to be a member of ACTFL to submit an article for consideration, but you must be logged in to upload a submission.  Go to </w:t>
      </w:r>
      <w:hyperlink r:id="rId4" w:tgtFrame="_blank" w:history="1">
        <w:r w:rsidRPr="00701C8B">
          <w:rPr>
            <w:rFonts w:ascii="Arial" w:eastAsia="Times New Roman" w:hAnsi="Arial" w:cs="Arial"/>
            <w:color w:val="1155CC"/>
            <w:kern w:val="0"/>
            <w:sz w:val="24"/>
            <w:szCs w:val="24"/>
            <w:u w:val="single"/>
            <w14:ligatures w14:val="none"/>
          </w:rPr>
          <w:t>actfl.org/publications/the-language-educator/publish-in-the-language-educator</w:t>
        </w:r>
      </w:hyperlink>
      <w:r w:rsidRPr="00701C8B">
        <w:rPr>
          <w:rFonts w:ascii="Arial" w:eastAsia="Times New Roman" w:hAnsi="Arial" w:cs="Arial"/>
          <w:color w:val="222222"/>
          <w:kern w:val="0"/>
          <w:sz w:val="24"/>
          <w:szCs w:val="24"/>
          <w14:ligatures w14:val="none"/>
        </w:rPr>
        <w:t xml:space="preserve"> for article </w:t>
      </w:r>
      <w:r w:rsidRPr="00701C8B">
        <w:rPr>
          <w:rFonts w:ascii="Arial" w:eastAsia="Times New Roman" w:hAnsi="Arial" w:cs="Arial"/>
          <w:color w:val="222222"/>
          <w:kern w:val="0"/>
          <w:sz w:val="24"/>
          <w:szCs w:val="24"/>
          <w14:ligatures w14:val="none"/>
        </w:rPr>
        <w:t>guidelines</w:t>
      </w:r>
      <w:r w:rsidRPr="00701C8B">
        <w:rPr>
          <w:rFonts w:ascii="Arial" w:eastAsia="Times New Roman" w:hAnsi="Arial" w:cs="Arial"/>
          <w:color w:val="222222"/>
          <w:kern w:val="0"/>
          <w:sz w:val="24"/>
          <w:szCs w:val="24"/>
          <w14:ligatures w14:val="none"/>
        </w:rPr>
        <w:t xml:space="preserve"> and to submit articles for consideration. Send questions to </w:t>
      </w:r>
      <w:hyperlink r:id="rId5" w:tgtFrame="_blank" w:history="1">
        <w:r w:rsidRPr="00701C8B">
          <w:rPr>
            <w:rFonts w:ascii="Arial" w:eastAsia="Times New Roman" w:hAnsi="Arial" w:cs="Arial"/>
            <w:color w:val="1155CC"/>
            <w:kern w:val="0"/>
            <w:sz w:val="24"/>
            <w:szCs w:val="24"/>
            <w:u w:val="single"/>
            <w14:ligatures w14:val="none"/>
          </w:rPr>
          <w:t>tle@actfl.org</w:t>
        </w:r>
      </w:hyperlink>
      <w:r w:rsidRPr="00701C8B">
        <w:rPr>
          <w:rFonts w:ascii="Arial" w:eastAsia="Times New Roman" w:hAnsi="Arial" w:cs="Arial"/>
          <w:color w:val="222222"/>
          <w:kern w:val="0"/>
          <w:sz w:val="24"/>
          <w:szCs w:val="24"/>
          <w14:ligatures w14:val="none"/>
        </w:rPr>
        <w:t>.</w:t>
      </w:r>
    </w:p>
    <w:p w14:paraId="0FF86303" w14:textId="77777777" w:rsidR="00D751ED" w:rsidRDefault="00D751ED"/>
    <w:sectPr w:rsidR="00D751ED" w:rsidSect="00701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8B"/>
    <w:rsid w:val="00701C8B"/>
    <w:rsid w:val="00C22258"/>
    <w:rsid w:val="00D7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9B30"/>
  <w15:chartTrackingRefBased/>
  <w15:docId w15:val="{739EA167-4200-433E-AF9A-848A92B6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1139">
      <w:bodyDiv w:val="1"/>
      <w:marLeft w:val="0"/>
      <w:marRight w:val="0"/>
      <w:marTop w:val="0"/>
      <w:marBottom w:val="0"/>
      <w:divBdr>
        <w:top w:val="none" w:sz="0" w:space="0" w:color="auto"/>
        <w:left w:val="none" w:sz="0" w:space="0" w:color="auto"/>
        <w:bottom w:val="none" w:sz="0" w:space="0" w:color="auto"/>
        <w:right w:val="none" w:sz="0" w:space="0" w:color="auto"/>
      </w:divBdr>
      <w:divsChild>
        <w:div w:id="1191452265">
          <w:marLeft w:val="0"/>
          <w:marRight w:val="0"/>
          <w:marTop w:val="0"/>
          <w:marBottom w:val="0"/>
          <w:divBdr>
            <w:top w:val="none" w:sz="0" w:space="0" w:color="auto"/>
            <w:left w:val="none" w:sz="0" w:space="0" w:color="auto"/>
            <w:bottom w:val="none" w:sz="0" w:space="0" w:color="auto"/>
            <w:right w:val="none" w:sz="0" w:space="0" w:color="auto"/>
          </w:divBdr>
        </w:div>
        <w:div w:id="558444698">
          <w:marLeft w:val="0"/>
          <w:marRight w:val="0"/>
          <w:marTop w:val="0"/>
          <w:marBottom w:val="0"/>
          <w:divBdr>
            <w:top w:val="none" w:sz="0" w:space="0" w:color="auto"/>
            <w:left w:val="none" w:sz="0" w:space="0" w:color="auto"/>
            <w:bottom w:val="none" w:sz="0" w:space="0" w:color="auto"/>
            <w:right w:val="none" w:sz="0" w:space="0" w:color="auto"/>
          </w:divBdr>
        </w:div>
        <w:div w:id="470711480">
          <w:marLeft w:val="0"/>
          <w:marRight w:val="0"/>
          <w:marTop w:val="0"/>
          <w:marBottom w:val="0"/>
          <w:divBdr>
            <w:top w:val="none" w:sz="0" w:space="0" w:color="auto"/>
            <w:left w:val="none" w:sz="0" w:space="0" w:color="auto"/>
            <w:bottom w:val="none" w:sz="0" w:space="0" w:color="auto"/>
            <w:right w:val="none" w:sz="0" w:space="0" w:color="auto"/>
          </w:divBdr>
        </w:div>
        <w:div w:id="1374383223">
          <w:marLeft w:val="0"/>
          <w:marRight w:val="0"/>
          <w:marTop w:val="0"/>
          <w:marBottom w:val="0"/>
          <w:divBdr>
            <w:top w:val="none" w:sz="0" w:space="0" w:color="auto"/>
            <w:left w:val="none" w:sz="0" w:space="0" w:color="auto"/>
            <w:bottom w:val="none" w:sz="0" w:space="0" w:color="auto"/>
            <w:right w:val="none" w:sz="0" w:space="0" w:color="auto"/>
          </w:divBdr>
        </w:div>
        <w:div w:id="800920601">
          <w:marLeft w:val="0"/>
          <w:marRight w:val="0"/>
          <w:marTop w:val="0"/>
          <w:marBottom w:val="0"/>
          <w:divBdr>
            <w:top w:val="none" w:sz="0" w:space="0" w:color="auto"/>
            <w:left w:val="none" w:sz="0" w:space="0" w:color="auto"/>
            <w:bottom w:val="none" w:sz="0" w:space="0" w:color="auto"/>
            <w:right w:val="none" w:sz="0" w:space="0" w:color="auto"/>
          </w:divBdr>
        </w:div>
        <w:div w:id="93941945">
          <w:marLeft w:val="0"/>
          <w:marRight w:val="0"/>
          <w:marTop w:val="0"/>
          <w:marBottom w:val="0"/>
          <w:divBdr>
            <w:top w:val="none" w:sz="0" w:space="0" w:color="auto"/>
            <w:left w:val="none" w:sz="0" w:space="0" w:color="auto"/>
            <w:bottom w:val="none" w:sz="0" w:space="0" w:color="auto"/>
            <w:right w:val="none" w:sz="0" w:space="0" w:color="auto"/>
          </w:divBdr>
        </w:div>
        <w:div w:id="184444988">
          <w:marLeft w:val="0"/>
          <w:marRight w:val="0"/>
          <w:marTop w:val="0"/>
          <w:marBottom w:val="0"/>
          <w:divBdr>
            <w:top w:val="none" w:sz="0" w:space="0" w:color="auto"/>
            <w:left w:val="none" w:sz="0" w:space="0" w:color="auto"/>
            <w:bottom w:val="none" w:sz="0" w:space="0" w:color="auto"/>
            <w:right w:val="none" w:sz="0" w:space="0" w:color="auto"/>
          </w:divBdr>
        </w:div>
        <w:div w:id="1728531029">
          <w:marLeft w:val="0"/>
          <w:marRight w:val="0"/>
          <w:marTop w:val="0"/>
          <w:marBottom w:val="0"/>
          <w:divBdr>
            <w:top w:val="none" w:sz="0" w:space="0" w:color="auto"/>
            <w:left w:val="none" w:sz="0" w:space="0" w:color="auto"/>
            <w:bottom w:val="none" w:sz="0" w:space="0" w:color="auto"/>
            <w:right w:val="none" w:sz="0" w:space="0" w:color="auto"/>
          </w:divBdr>
        </w:div>
        <w:div w:id="782386120">
          <w:marLeft w:val="0"/>
          <w:marRight w:val="0"/>
          <w:marTop w:val="0"/>
          <w:marBottom w:val="0"/>
          <w:divBdr>
            <w:top w:val="none" w:sz="0" w:space="0" w:color="auto"/>
            <w:left w:val="none" w:sz="0" w:space="0" w:color="auto"/>
            <w:bottom w:val="none" w:sz="0" w:space="0" w:color="auto"/>
            <w:right w:val="none" w:sz="0" w:space="0" w:color="auto"/>
          </w:divBdr>
        </w:div>
        <w:div w:id="1849518320">
          <w:marLeft w:val="0"/>
          <w:marRight w:val="0"/>
          <w:marTop w:val="0"/>
          <w:marBottom w:val="0"/>
          <w:divBdr>
            <w:top w:val="none" w:sz="0" w:space="0" w:color="auto"/>
            <w:left w:val="none" w:sz="0" w:space="0" w:color="auto"/>
            <w:bottom w:val="none" w:sz="0" w:space="0" w:color="auto"/>
            <w:right w:val="none" w:sz="0" w:space="0" w:color="auto"/>
          </w:divBdr>
        </w:div>
        <w:div w:id="1906991672">
          <w:marLeft w:val="0"/>
          <w:marRight w:val="0"/>
          <w:marTop w:val="0"/>
          <w:marBottom w:val="0"/>
          <w:divBdr>
            <w:top w:val="none" w:sz="0" w:space="0" w:color="auto"/>
            <w:left w:val="none" w:sz="0" w:space="0" w:color="auto"/>
            <w:bottom w:val="none" w:sz="0" w:space="0" w:color="auto"/>
            <w:right w:val="none" w:sz="0" w:space="0" w:color="auto"/>
          </w:divBdr>
        </w:div>
        <w:div w:id="536157919">
          <w:marLeft w:val="0"/>
          <w:marRight w:val="0"/>
          <w:marTop w:val="0"/>
          <w:marBottom w:val="0"/>
          <w:divBdr>
            <w:top w:val="none" w:sz="0" w:space="0" w:color="auto"/>
            <w:left w:val="none" w:sz="0" w:space="0" w:color="auto"/>
            <w:bottom w:val="none" w:sz="0" w:space="0" w:color="auto"/>
            <w:right w:val="none" w:sz="0" w:space="0" w:color="auto"/>
          </w:divBdr>
        </w:div>
        <w:div w:id="1490563537">
          <w:marLeft w:val="0"/>
          <w:marRight w:val="0"/>
          <w:marTop w:val="0"/>
          <w:marBottom w:val="0"/>
          <w:divBdr>
            <w:top w:val="none" w:sz="0" w:space="0" w:color="auto"/>
            <w:left w:val="none" w:sz="0" w:space="0" w:color="auto"/>
            <w:bottom w:val="none" w:sz="0" w:space="0" w:color="auto"/>
            <w:right w:val="none" w:sz="0" w:space="0" w:color="auto"/>
          </w:divBdr>
        </w:div>
        <w:div w:id="1208839737">
          <w:marLeft w:val="0"/>
          <w:marRight w:val="0"/>
          <w:marTop w:val="0"/>
          <w:marBottom w:val="0"/>
          <w:divBdr>
            <w:top w:val="none" w:sz="0" w:space="0" w:color="auto"/>
            <w:left w:val="none" w:sz="0" w:space="0" w:color="auto"/>
            <w:bottom w:val="none" w:sz="0" w:space="0" w:color="auto"/>
            <w:right w:val="none" w:sz="0" w:space="0" w:color="auto"/>
          </w:divBdr>
        </w:div>
        <w:div w:id="988246142">
          <w:marLeft w:val="0"/>
          <w:marRight w:val="0"/>
          <w:marTop w:val="0"/>
          <w:marBottom w:val="0"/>
          <w:divBdr>
            <w:top w:val="none" w:sz="0" w:space="0" w:color="auto"/>
            <w:left w:val="none" w:sz="0" w:space="0" w:color="auto"/>
            <w:bottom w:val="none" w:sz="0" w:space="0" w:color="auto"/>
            <w:right w:val="none" w:sz="0" w:space="0" w:color="auto"/>
          </w:divBdr>
        </w:div>
        <w:div w:id="127601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e@actfl.org" TargetMode="External"/><Relationship Id="rId4" Type="http://schemas.openxmlformats.org/officeDocument/2006/relationships/hyperlink" Target="http://actfl.org/publications/the-language-educator/publish-in-the-language-edu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Dworaczyk</dc:creator>
  <cp:keywords/>
  <dc:description/>
  <cp:lastModifiedBy>Susan E Dworaczyk</cp:lastModifiedBy>
  <cp:revision>1</cp:revision>
  <dcterms:created xsi:type="dcterms:W3CDTF">2024-01-22T19:52:00Z</dcterms:created>
  <dcterms:modified xsi:type="dcterms:W3CDTF">2024-01-22T19:53:00Z</dcterms:modified>
</cp:coreProperties>
</file>